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23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关于重修报名、课程替换、单独开课的温馨提示</w:t>
      </w:r>
    </w:p>
    <w:p w14:paraId="4F71CB7A">
      <w:pPr>
        <w:numPr>
          <w:ilvl w:val="0"/>
          <w:numId w:val="1"/>
        </w:numP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查看本学期教学任务，如果需要重修的课程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在本学期教学任务列表里面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直接报名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选课重修；</w:t>
      </w:r>
    </w:p>
    <w:p w14:paraId="7A444444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如学生在选课过程中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发现本学期教学任务列表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找不到需要重修的课程</w:t>
      </w:r>
      <w:r>
        <w:rPr>
          <w:rFonts w:hint="eastAsia" w:ascii="仿宋_GB2312" w:hAnsi="Times New Roman" w:eastAsia="仿宋_GB2312" w:cs="Times New Roman"/>
          <w:sz w:val="32"/>
          <w:szCs w:val="32"/>
        </w:rPr>
        <w:t>,表示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学期未开该课程，或开设的课程与需要重修（补修）课程的课程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名称、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代码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或学分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不同，此时学生可在</w:t>
      </w:r>
      <w:r>
        <w:rPr>
          <w:rFonts w:hint="eastAsia" w:ascii="宋体" w:hAnsi="宋体" w:eastAsia="宋体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学期教学任务</w:t>
      </w:r>
      <w:r>
        <w:rPr>
          <w:rFonts w:hint="eastAsia" w:ascii="宋体" w:hAnsi="宋体" w:eastAsia="宋体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中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查找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同类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课程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课程名称或代码相同，学分不同但差别不超过1学分；课程名称或代码不同但相似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，由学院把关确认授课内容是否大部分相同，是否可以替换，且学分差别不超过1学分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，填写</w:t>
      </w:r>
      <w:r>
        <w:rPr>
          <w:rFonts w:hint="eastAsia" w:ascii="宋体" w:hAnsi="宋体" w:eastAsia="宋体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sz w:val="32"/>
          <w:szCs w:val="32"/>
        </w:rPr>
        <w:t>重修（补修）课程替换表</w:t>
      </w:r>
      <w:r>
        <w:rPr>
          <w:rFonts w:hint="eastAsia" w:ascii="宋体" w:hAnsi="宋体" w:eastAsia="宋体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Times New Roman"/>
          <w:sz w:val="32"/>
          <w:szCs w:val="32"/>
        </w:rPr>
        <w:t>进行课程替换，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由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学院把关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根据人才培养方案和开课情况进行审核确认，确定可以</w:t>
      </w:r>
      <w:r>
        <w:rPr>
          <w:rFonts w:hint="eastAsia" w:ascii="仿宋_GB2312" w:hAnsi="Times New Roman" w:eastAsia="仿宋_GB2312" w:cs="Times New Roman"/>
          <w:sz w:val="32"/>
          <w:szCs w:val="32"/>
        </w:rPr>
        <w:t>替换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的课程统一汇总后由各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教学院长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签字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盖章上交教务科，由教务科统一进行课程替换，学生</w:t>
      </w:r>
      <w:r>
        <w:rPr>
          <w:rFonts w:hint="eastAsia" w:ascii="仿宋_GB2312" w:hAnsi="Times New Roman" w:eastAsia="仿宋_GB2312" w:cs="Times New Roman"/>
          <w:sz w:val="32"/>
          <w:szCs w:val="32"/>
        </w:rPr>
        <w:t>方可选课。</w:t>
      </w:r>
    </w:p>
    <w:p w14:paraId="49916605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若有成绩不合格的课程，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val="en-US" w:eastAsia="zh-CN"/>
        </w:rPr>
        <w:t>查阅人才培养方案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确定后续年级专业不再开设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该课程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，且无相似课程可以替代</w:t>
      </w:r>
      <w:r>
        <w:rPr>
          <w:rFonts w:hint="eastAsia" w:ascii="仿宋_GB2312" w:hAnsi="Calibri" w:eastAsia="仿宋_GB2312" w:cs="Times New Roman"/>
          <w:sz w:val="32"/>
          <w:szCs w:val="32"/>
        </w:rPr>
        <w:t>，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可以申请单独开课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由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学院把关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根据人才培养方案和开课情况进行审核确认，确定符合单独开课要求的课程由学院统一汇总后由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教学院长签字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盖章上交教务科，由教务科统一进行单独开课设置，学生</w:t>
      </w:r>
      <w:r>
        <w:rPr>
          <w:rFonts w:hint="eastAsia" w:ascii="仿宋_GB2312" w:hAnsi="Times New Roman" w:eastAsia="仿宋_GB2312" w:cs="Times New Roman"/>
          <w:sz w:val="32"/>
          <w:szCs w:val="32"/>
        </w:rPr>
        <w:t>方可选课。</w:t>
      </w:r>
    </w:p>
    <w:p w14:paraId="75A04B1F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Calibri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一门课A，以前是理论课一门A1，实验课一门A2。培养方案变更后，理论与实验合成了一门课B。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建议</w:t>
      </w:r>
      <w:r>
        <w:rPr>
          <w:rFonts w:hint="eastAsia" w:ascii="仿宋_GB2312" w:hAnsi="Calibri" w:eastAsia="仿宋_GB2312" w:cs="Times New Roman"/>
          <w:sz w:val="32"/>
          <w:szCs w:val="32"/>
        </w:rPr>
        <w:t>A1替换B,A2单独开班。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8FAB4B"/>
    <w:multiLevelType w:val="singleLevel"/>
    <w:tmpl w:val="E78FAB4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ZjI4MjBmNzY1MzU1OTE0ZTdiMWYwZTkyYzk2YTkifQ=="/>
  </w:docVars>
  <w:rsids>
    <w:rsidRoot w:val="7C3E4919"/>
    <w:rsid w:val="08036534"/>
    <w:rsid w:val="090A54F2"/>
    <w:rsid w:val="13685067"/>
    <w:rsid w:val="13E3112D"/>
    <w:rsid w:val="565E10DF"/>
    <w:rsid w:val="71404C5D"/>
    <w:rsid w:val="7C3E4919"/>
    <w:rsid w:val="7CA3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525</Characters>
  <Lines>0</Lines>
  <Paragraphs>0</Paragraphs>
  <TotalTime>30</TotalTime>
  <ScaleCrop>false</ScaleCrop>
  <LinksUpToDate>false</LinksUpToDate>
  <CharactersWithSpaces>525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2024-09-13T06:44:00Z</dcterms:created>
  <dc:creator>妙药</dc:creator>
  <cp:lastModifiedBy>妙药</cp:lastModifiedBy>
  <dcterms:modified xsi:type="dcterms:W3CDTF">2025-02-18T07:37:41Z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F10E14D0577345DBAB19C788AABD3129_13</vt:lpwstr>
  </property>
  <property fmtid="{D5CDD505-2E9C-101B-9397-08002B2CF9AE}" pid="4" name="KSOTemplateDocerSaveRecord">
    <vt:lpwstr>eyJoZGlkIjoiNjA2NjFmYmNlYTUxODgyNzQ3YTA2YTdlYTI5N2Q4YzMiLCJ1c2VySWQiOiI0NDc5NjE4MDgifQ==</vt:lpwstr>
  </property>
</Properties>
</file>